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</w:t>
      </w:r>
      <w:r>
        <w:rPr>
          <w:i w:val="false"/>
          <w:iCs w:val="false"/>
          <w:sz w:val="28"/>
          <w:szCs w:val="28"/>
          <w:u w:val="single"/>
        </w:rPr>
        <w:t xml:space="preserve"> Постановлени</w:t>
      </w:r>
      <w:r>
        <w:rPr>
          <w:i w:val="false"/>
          <w:iCs w:val="false"/>
          <w:sz w:val="28"/>
          <w:szCs w:val="28"/>
          <w:u w:val="single"/>
        </w:rPr>
        <w:t>я</w:t>
      </w:r>
      <w:r>
        <w:rPr>
          <w:i w:val="false"/>
          <w:iCs w:val="false"/>
          <w:sz w:val="28"/>
          <w:szCs w:val="28"/>
          <w:u w:val="single"/>
        </w:rPr>
        <w:t xml:space="preserve"> администрации городского округа город Михайловка Волгоградской области от 07.02.2019 г. № 314 «Об утверждении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порядка размещения и содержания информационных конструкций в </w:t>
      </w:r>
      <w:r>
        <w:rPr>
          <w:bCs/>
          <w:i w:val="false"/>
          <w:iCs w:val="false"/>
          <w:sz w:val="28"/>
          <w:szCs w:val="28"/>
          <w:u w:val="single"/>
        </w:rPr>
        <w:t xml:space="preserve"> городском округе города Михайловка Волгоградской области»  </w:t>
      </w:r>
      <w:r>
        <w:rPr>
          <w:bCs/>
          <w:i w:val="false"/>
          <w:iCs w:val="false"/>
          <w:sz w:val="28"/>
          <w:szCs w:val="28"/>
          <w:u w:val="single"/>
        </w:rPr>
        <w:t xml:space="preserve">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9"/>
        <w:tab w:val="left" w:pos="-142" w:leader="none"/>
      </w:tabs>
      <w:overflowPunct w:val="fals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9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662</Words>
  <Characters>6591</Characters>
  <CharactersWithSpaces>7460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2022-08-08T09:11:45Z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